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4771" w14:textId="77777777" w:rsidR="0081202F" w:rsidRPr="00765D86" w:rsidRDefault="00000000">
      <w:pPr>
        <w:pStyle w:val="Brdtekst"/>
        <w:ind w:left="2667"/>
        <w:rPr>
          <w:sz w:val="24"/>
          <w:szCs w:val="24"/>
          <w:lang w:val="nb-NO"/>
        </w:rPr>
      </w:pPr>
      <w:r w:rsidRPr="00765D86">
        <w:rPr>
          <w:noProof/>
          <w:sz w:val="24"/>
          <w:szCs w:val="24"/>
          <w:lang w:val="nb-NO"/>
        </w:rPr>
        <w:drawing>
          <wp:inline distT="0" distB="0" distL="0" distR="0" wp14:anchorId="45701AE4" wp14:editId="78C4673B">
            <wp:extent cx="3593441" cy="502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93441" cy="502920"/>
                    </a:xfrm>
                    <a:prstGeom prst="rect">
                      <a:avLst/>
                    </a:prstGeom>
                  </pic:spPr>
                </pic:pic>
              </a:graphicData>
            </a:graphic>
          </wp:inline>
        </w:drawing>
      </w:r>
    </w:p>
    <w:p w14:paraId="6D7395FC" w14:textId="77777777" w:rsidR="0081202F" w:rsidRPr="00765D86" w:rsidRDefault="0081202F">
      <w:pPr>
        <w:pStyle w:val="Brdtekst"/>
        <w:spacing w:before="208"/>
        <w:ind w:left="0"/>
        <w:rPr>
          <w:sz w:val="24"/>
          <w:szCs w:val="24"/>
          <w:lang w:val="nb-NO"/>
        </w:rPr>
      </w:pPr>
    </w:p>
    <w:p w14:paraId="064DDFE2" w14:textId="77777777" w:rsidR="0081202F" w:rsidRPr="00765D86" w:rsidRDefault="00000000">
      <w:pPr>
        <w:pStyle w:val="Tittel"/>
        <w:rPr>
          <w:rFonts w:ascii="Arial" w:hAnsi="Arial" w:cs="Arial"/>
          <w:b/>
          <w:bCs/>
          <w:sz w:val="28"/>
          <w:szCs w:val="28"/>
          <w:lang w:val="nb-NO"/>
        </w:rPr>
      </w:pPr>
      <w:r w:rsidRPr="00765D86">
        <w:rPr>
          <w:rFonts w:ascii="Arial" w:hAnsi="Arial" w:cs="Arial"/>
          <w:b/>
          <w:bCs/>
          <w:spacing w:val="-2"/>
          <w:sz w:val="28"/>
          <w:szCs w:val="28"/>
          <w:lang w:val="nb-NO"/>
        </w:rPr>
        <w:t>BRANNVARSLINGSANLEGGET</w:t>
      </w:r>
    </w:p>
    <w:p w14:paraId="56E82AAA" w14:textId="6AD06C6B" w:rsidR="004B5D15" w:rsidRPr="00765D86" w:rsidRDefault="003510BA" w:rsidP="004B5D15">
      <w:pPr>
        <w:pStyle w:val="Brdtekst"/>
        <w:spacing w:before="320"/>
        <w:ind w:right="115"/>
        <w:rPr>
          <w:sz w:val="24"/>
          <w:szCs w:val="24"/>
          <w:lang w:val="nb-NO"/>
        </w:rPr>
      </w:pPr>
      <w:r w:rsidRPr="00765D86">
        <w:rPr>
          <w:sz w:val="24"/>
          <w:szCs w:val="24"/>
          <w:lang w:val="nb-NO"/>
        </w:rPr>
        <w:t>Kiellands Hus er klassifisert som et "særskilt brannobjekt" av Oslo kommune</w:t>
      </w:r>
      <w:r w:rsidR="00AF3291">
        <w:rPr>
          <w:sz w:val="24"/>
          <w:szCs w:val="24"/>
          <w:lang w:val="nb-NO"/>
        </w:rPr>
        <w:t xml:space="preserve"> fordi det er bygget </w:t>
      </w:r>
      <w:r w:rsidR="00F23695">
        <w:rPr>
          <w:sz w:val="24"/>
          <w:szCs w:val="24"/>
          <w:lang w:val="nb-NO"/>
        </w:rPr>
        <w:t xml:space="preserve">leiligheter og drives </w:t>
      </w:r>
      <w:r w:rsidR="006A59FE">
        <w:rPr>
          <w:sz w:val="24"/>
          <w:szCs w:val="24"/>
          <w:lang w:val="nb-NO"/>
        </w:rPr>
        <w:t xml:space="preserve">næringsaktivitet i form av </w:t>
      </w:r>
      <w:r w:rsidR="004929DA">
        <w:rPr>
          <w:sz w:val="24"/>
          <w:szCs w:val="24"/>
          <w:lang w:val="nb-NO"/>
        </w:rPr>
        <w:t>et kjøpesenter i samme bygg som en bensinstasjon</w:t>
      </w:r>
      <w:r w:rsidRPr="00765D86">
        <w:rPr>
          <w:sz w:val="24"/>
          <w:szCs w:val="24"/>
          <w:lang w:val="nb-NO"/>
        </w:rPr>
        <w:t xml:space="preserve">. Et "særskilt brannobjekt" defineres som </w:t>
      </w:r>
      <w:r w:rsidRPr="00765D86">
        <w:rPr>
          <w:i/>
          <w:iCs/>
          <w:sz w:val="24"/>
          <w:szCs w:val="24"/>
          <w:lang w:val="nb-NO"/>
        </w:rPr>
        <w:t xml:space="preserve">bygg, områder eller virksomheter hvor en brann kan føre til tap av mange liv eller påføre betydelige skader på helse, miljø eller materielle verdier. </w:t>
      </w:r>
      <w:r w:rsidRPr="00765D86">
        <w:rPr>
          <w:sz w:val="24"/>
          <w:szCs w:val="24"/>
          <w:lang w:val="nb-NO"/>
        </w:rPr>
        <w:t>Kommunen, gjennom det lokale brannvesenet, fører tilsyn for å sikre at brannsikkerheten og de nødvendige rutinene ivaretas på en forsvarlig måte i slike objekter.</w:t>
      </w:r>
      <w:r w:rsidR="0074389B" w:rsidRPr="00765D86">
        <w:rPr>
          <w:sz w:val="24"/>
          <w:szCs w:val="24"/>
          <w:lang w:val="nb-NO"/>
        </w:rPr>
        <w:t xml:space="preserve"> </w:t>
      </w:r>
      <w:r w:rsidRPr="00765D86">
        <w:rPr>
          <w:sz w:val="24"/>
          <w:szCs w:val="24"/>
          <w:lang w:val="nb-NO"/>
        </w:rPr>
        <w:t>Brannvarslingsanlegget</w:t>
      </w:r>
      <w:r w:rsidRPr="00765D86">
        <w:rPr>
          <w:spacing w:val="-3"/>
          <w:sz w:val="24"/>
          <w:szCs w:val="24"/>
          <w:lang w:val="nb-NO"/>
        </w:rPr>
        <w:t xml:space="preserve"> </w:t>
      </w:r>
      <w:r w:rsidRPr="00765D86">
        <w:rPr>
          <w:sz w:val="24"/>
          <w:szCs w:val="24"/>
          <w:lang w:val="nb-NO"/>
        </w:rPr>
        <w:t>i</w:t>
      </w:r>
      <w:r w:rsidRPr="00765D86">
        <w:rPr>
          <w:spacing w:val="-4"/>
          <w:sz w:val="24"/>
          <w:szCs w:val="24"/>
          <w:lang w:val="nb-NO"/>
        </w:rPr>
        <w:t xml:space="preserve"> </w:t>
      </w:r>
      <w:r w:rsidRPr="00765D86">
        <w:rPr>
          <w:sz w:val="24"/>
          <w:szCs w:val="24"/>
          <w:lang w:val="nb-NO"/>
        </w:rPr>
        <w:t>Kiellands</w:t>
      </w:r>
      <w:r w:rsidRPr="00765D86">
        <w:rPr>
          <w:spacing w:val="-3"/>
          <w:sz w:val="24"/>
          <w:szCs w:val="24"/>
          <w:lang w:val="nb-NO"/>
        </w:rPr>
        <w:t xml:space="preserve"> </w:t>
      </w:r>
      <w:r w:rsidRPr="00765D86">
        <w:rPr>
          <w:sz w:val="24"/>
          <w:szCs w:val="24"/>
          <w:lang w:val="nb-NO"/>
        </w:rPr>
        <w:t>hus</w:t>
      </w:r>
      <w:r w:rsidRPr="00765D86">
        <w:rPr>
          <w:spacing w:val="-3"/>
          <w:sz w:val="24"/>
          <w:szCs w:val="24"/>
          <w:lang w:val="nb-NO"/>
        </w:rPr>
        <w:t xml:space="preserve"> </w:t>
      </w:r>
      <w:r w:rsidRPr="00765D86">
        <w:rPr>
          <w:sz w:val="24"/>
          <w:szCs w:val="24"/>
          <w:lang w:val="nb-NO"/>
        </w:rPr>
        <w:t>er</w:t>
      </w:r>
      <w:r w:rsidRPr="00765D86">
        <w:rPr>
          <w:spacing w:val="-2"/>
          <w:sz w:val="24"/>
          <w:szCs w:val="24"/>
          <w:lang w:val="nb-NO"/>
        </w:rPr>
        <w:t xml:space="preserve"> </w:t>
      </w:r>
      <w:r w:rsidRPr="00765D86">
        <w:rPr>
          <w:sz w:val="24"/>
          <w:szCs w:val="24"/>
          <w:lang w:val="nb-NO"/>
        </w:rPr>
        <w:t>koblet</w:t>
      </w:r>
      <w:r w:rsidRPr="00765D86">
        <w:rPr>
          <w:spacing w:val="-3"/>
          <w:sz w:val="24"/>
          <w:szCs w:val="24"/>
          <w:lang w:val="nb-NO"/>
        </w:rPr>
        <w:t xml:space="preserve"> </w:t>
      </w:r>
      <w:r w:rsidRPr="00765D86">
        <w:rPr>
          <w:sz w:val="24"/>
          <w:szCs w:val="24"/>
          <w:lang w:val="nb-NO"/>
        </w:rPr>
        <w:t>direkte</w:t>
      </w:r>
      <w:r w:rsidRPr="00765D86">
        <w:rPr>
          <w:spacing w:val="-6"/>
          <w:sz w:val="24"/>
          <w:szCs w:val="24"/>
          <w:lang w:val="nb-NO"/>
        </w:rPr>
        <w:t xml:space="preserve"> </w:t>
      </w:r>
      <w:r w:rsidRPr="00765D86">
        <w:rPr>
          <w:sz w:val="24"/>
          <w:szCs w:val="24"/>
          <w:lang w:val="nb-NO"/>
        </w:rPr>
        <w:t>til</w:t>
      </w:r>
      <w:r w:rsidRPr="00765D86">
        <w:rPr>
          <w:spacing w:val="-4"/>
          <w:sz w:val="24"/>
          <w:szCs w:val="24"/>
          <w:lang w:val="nb-NO"/>
        </w:rPr>
        <w:t xml:space="preserve"> </w:t>
      </w:r>
      <w:r w:rsidRPr="00765D86">
        <w:rPr>
          <w:sz w:val="24"/>
          <w:szCs w:val="24"/>
          <w:lang w:val="nb-NO"/>
        </w:rPr>
        <w:t>Oslo</w:t>
      </w:r>
      <w:r w:rsidRPr="00765D86">
        <w:rPr>
          <w:spacing w:val="-3"/>
          <w:sz w:val="24"/>
          <w:szCs w:val="24"/>
          <w:lang w:val="nb-NO"/>
        </w:rPr>
        <w:t xml:space="preserve"> </w:t>
      </w:r>
      <w:r w:rsidRPr="00765D86">
        <w:rPr>
          <w:sz w:val="24"/>
          <w:szCs w:val="24"/>
          <w:lang w:val="nb-NO"/>
        </w:rPr>
        <w:t>brann-</w:t>
      </w:r>
      <w:r w:rsidRPr="00765D86">
        <w:rPr>
          <w:spacing w:val="-3"/>
          <w:sz w:val="24"/>
          <w:szCs w:val="24"/>
          <w:lang w:val="nb-NO"/>
        </w:rPr>
        <w:t xml:space="preserve"> </w:t>
      </w:r>
      <w:r w:rsidRPr="00765D86">
        <w:rPr>
          <w:sz w:val="24"/>
          <w:szCs w:val="24"/>
          <w:lang w:val="nb-NO"/>
        </w:rPr>
        <w:t>og</w:t>
      </w:r>
      <w:r w:rsidRPr="00765D86">
        <w:rPr>
          <w:spacing w:val="-3"/>
          <w:sz w:val="24"/>
          <w:szCs w:val="24"/>
          <w:lang w:val="nb-NO"/>
        </w:rPr>
        <w:t xml:space="preserve"> </w:t>
      </w:r>
      <w:r w:rsidRPr="00765D86">
        <w:rPr>
          <w:sz w:val="24"/>
          <w:szCs w:val="24"/>
          <w:lang w:val="nb-NO"/>
        </w:rPr>
        <w:t>redningsetat</w:t>
      </w:r>
      <w:r w:rsidRPr="00765D86">
        <w:rPr>
          <w:spacing w:val="-6"/>
          <w:sz w:val="24"/>
          <w:szCs w:val="24"/>
          <w:lang w:val="nb-NO"/>
        </w:rPr>
        <w:t xml:space="preserve"> </w:t>
      </w:r>
      <w:r w:rsidR="00765D86" w:rsidRPr="00765D86">
        <w:rPr>
          <w:sz w:val="24"/>
          <w:szCs w:val="24"/>
          <w:lang w:val="nb-NO"/>
        </w:rPr>
        <w:t>(OBRE)</w:t>
      </w:r>
      <w:r w:rsidR="00765D86">
        <w:rPr>
          <w:sz w:val="24"/>
          <w:szCs w:val="24"/>
          <w:lang w:val="nb-NO"/>
        </w:rPr>
        <w:t xml:space="preserve"> </w:t>
      </w:r>
      <w:r w:rsidR="004B5D15" w:rsidRPr="00765D86">
        <w:rPr>
          <w:spacing w:val="-6"/>
          <w:sz w:val="24"/>
          <w:szCs w:val="24"/>
          <w:lang w:val="nb-NO"/>
        </w:rPr>
        <w:t>sin alarmsentral</w:t>
      </w:r>
      <w:r w:rsidR="00765D86">
        <w:rPr>
          <w:spacing w:val="-6"/>
          <w:sz w:val="24"/>
          <w:szCs w:val="24"/>
          <w:lang w:val="nb-NO"/>
        </w:rPr>
        <w:t>, 110</w:t>
      </w:r>
      <w:r w:rsidRPr="00765D86">
        <w:rPr>
          <w:sz w:val="24"/>
          <w:szCs w:val="24"/>
          <w:lang w:val="nb-NO"/>
        </w:rPr>
        <w:t xml:space="preserve">. </w:t>
      </w:r>
    </w:p>
    <w:p w14:paraId="4659AC3E" w14:textId="77777777" w:rsidR="0074389B" w:rsidRPr="0074389B" w:rsidRDefault="0074389B" w:rsidP="0074389B">
      <w:pPr>
        <w:pStyle w:val="Brdtekst"/>
        <w:spacing w:before="279"/>
        <w:rPr>
          <w:sz w:val="24"/>
          <w:szCs w:val="24"/>
          <w:lang w:val="nb-NO"/>
        </w:rPr>
      </w:pPr>
      <w:r w:rsidRPr="0074389B">
        <w:rPr>
          <w:sz w:val="24"/>
          <w:szCs w:val="24"/>
          <w:lang w:val="nb-NO"/>
        </w:rPr>
        <w:t>Dette innebærer følgende:</w:t>
      </w:r>
    </w:p>
    <w:p w14:paraId="7931A215" w14:textId="7C030069" w:rsidR="0074389B" w:rsidRPr="0074389B" w:rsidRDefault="0074389B" w:rsidP="0074389B">
      <w:pPr>
        <w:pStyle w:val="Brdtekst"/>
        <w:spacing w:before="279"/>
        <w:rPr>
          <w:sz w:val="24"/>
          <w:szCs w:val="24"/>
          <w:lang w:val="nb-NO"/>
        </w:rPr>
      </w:pPr>
      <w:r w:rsidRPr="0074389B">
        <w:rPr>
          <w:sz w:val="24"/>
          <w:szCs w:val="24"/>
          <w:lang w:val="nb-NO"/>
        </w:rPr>
        <w:t>• Alle seksjonene i bygget er isolert fra hverandre, og har direkte alarmoverføring til OBRE</w:t>
      </w:r>
      <w:r w:rsidR="00A058AD" w:rsidRPr="00765D86">
        <w:rPr>
          <w:sz w:val="24"/>
          <w:szCs w:val="24"/>
          <w:lang w:val="nb-NO"/>
        </w:rPr>
        <w:t>, 110</w:t>
      </w:r>
      <w:r w:rsidRPr="0074389B">
        <w:rPr>
          <w:sz w:val="24"/>
          <w:szCs w:val="24"/>
          <w:lang w:val="nb-NO"/>
        </w:rPr>
        <w:t>. Det finnes fem direktelinjer til OBRE: én for hver av de fire oppgangene, og én for bensinstasjonen og kjøpesenteret. Hvis det går av en alarm i en av seksjonene, vil alarmen ikke utløses i de andre seksjonene, med mindre det faktisk er en brann. Da vil OBRE utløse alarmen i resten av bygget og ta ansvar for evakuering av beboere.</w:t>
      </w:r>
    </w:p>
    <w:p w14:paraId="0023FE7D" w14:textId="77777777" w:rsidR="0074389B" w:rsidRPr="0074389B" w:rsidRDefault="0074389B" w:rsidP="0074389B">
      <w:pPr>
        <w:pStyle w:val="Brdtekst"/>
        <w:spacing w:before="279"/>
        <w:rPr>
          <w:sz w:val="24"/>
          <w:szCs w:val="24"/>
          <w:lang w:val="nb-NO"/>
        </w:rPr>
      </w:pPr>
      <w:r w:rsidRPr="0074389B">
        <w:rPr>
          <w:sz w:val="24"/>
          <w:szCs w:val="24"/>
          <w:lang w:val="nb-NO"/>
        </w:rPr>
        <w:t>• Forsøk aldri å stoppe varsleren i leiligheten. Varslerne er seriekoblede og har ikke batteri, de styres av en brannsentral. Brannvarslingsdetektoren skal ikke kobles fra i leiligheten uten skriftlig tillatelse fra styret. Den juridiske eieren er økonomisk ansvarlig hvis branndetektoren blir skadet eller frakoblet, slik at brannvarslingsanlegget gir feil. Feilretting koster minst 4500 kr. Dersom det er behov for utrykning fra Lysteknikk, vil seksjonseier bli fakturert 5750 kr + eventuelle kostnader for deler.</w:t>
      </w:r>
    </w:p>
    <w:p w14:paraId="7FE6A273" w14:textId="4EAC0632" w:rsidR="0074389B" w:rsidRDefault="0074389B" w:rsidP="0074389B">
      <w:pPr>
        <w:pStyle w:val="Brdtekst"/>
        <w:spacing w:before="279"/>
        <w:rPr>
          <w:b/>
          <w:bCs/>
          <w:sz w:val="24"/>
          <w:szCs w:val="24"/>
          <w:lang w:val="nb-NO"/>
        </w:rPr>
      </w:pPr>
      <w:r w:rsidRPr="0074389B">
        <w:rPr>
          <w:sz w:val="24"/>
          <w:szCs w:val="24"/>
          <w:lang w:val="nb-NO"/>
        </w:rPr>
        <w:t xml:space="preserve">• Det er programmert en alarmforsinkelse på 2 ½ minutt i detektorene i hver leilighet. Det betyr at hvis en </w:t>
      </w:r>
      <w:r w:rsidR="00A058AD" w:rsidRPr="00765D86">
        <w:rPr>
          <w:sz w:val="24"/>
          <w:szCs w:val="24"/>
          <w:lang w:val="nb-NO"/>
        </w:rPr>
        <w:t>unødvendig</w:t>
      </w:r>
      <w:r w:rsidRPr="0074389B">
        <w:rPr>
          <w:sz w:val="24"/>
          <w:szCs w:val="24"/>
          <w:lang w:val="nb-NO"/>
        </w:rPr>
        <w:t xml:space="preserve"> alarm utløses</w:t>
      </w:r>
      <w:r w:rsidR="00A058AD" w:rsidRPr="00765D86">
        <w:rPr>
          <w:sz w:val="24"/>
          <w:szCs w:val="24"/>
          <w:lang w:val="nb-NO"/>
        </w:rPr>
        <w:t xml:space="preserve"> (f.eks matlaging)</w:t>
      </w:r>
      <w:r w:rsidRPr="0074389B">
        <w:rPr>
          <w:sz w:val="24"/>
          <w:szCs w:val="24"/>
          <w:lang w:val="nb-NO"/>
        </w:rPr>
        <w:t xml:space="preserve">, har beboeren 2 ½ minutt på å stoppe alarmen på hovedpanelet i </w:t>
      </w:r>
      <w:r w:rsidR="00EB3517">
        <w:rPr>
          <w:sz w:val="24"/>
          <w:szCs w:val="24"/>
          <w:lang w:val="nb-NO"/>
        </w:rPr>
        <w:t>1</w:t>
      </w:r>
      <w:r w:rsidR="00966F5A">
        <w:rPr>
          <w:sz w:val="24"/>
          <w:szCs w:val="24"/>
          <w:lang w:val="nb-NO"/>
        </w:rPr>
        <w:t>. etasje</w:t>
      </w:r>
      <w:r w:rsidRPr="0074389B">
        <w:rPr>
          <w:sz w:val="24"/>
          <w:szCs w:val="24"/>
          <w:lang w:val="nb-NO"/>
        </w:rPr>
        <w:t>. På panelet vises nedtelling, og beboeren kan se hvor mye tid som er igjen før alarmen går i resten av oppgangen og hos OBRE. Når alarmen stoppes, begynner systemet å telle ned ytterligere 2 ½ minutt – denne tiden brukes til å tilbakestille systemet. Hvis ikke alarmen stoppes, vil den gå i de andre leilighetene og i fellesarealene, og OBRE vil rykke ut. En unødvendig utrykning koster for øyeblikket 1514 kr, og dette vil bli belastet den juridiske eieren. Hvis alarmen går i oppgangen, må beboeren gå til inngangspartiet for å ta imot OBRE. Det er beboers ansvar å sette seg inn i hvordan alarmen kan stoppes før den utløses. Det er ikke tid til å lese instruksjoner når alarmen først har gått.</w:t>
      </w:r>
      <w:r w:rsidR="00643711">
        <w:rPr>
          <w:sz w:val="24"/>
          <w:szCs w:val="24"/>
          <w:lang w:val="nb-NO"/>
        </w:rPr>
        <w:t xml:space="preserve"> </w:t>
      </w:r>
    </w:p>
    <w:p w14:paraId="49FA3E1C" w14:textId="1AF0E3E0" w:rsidR="00A058AD" w:rsidRPr="00906E54" w:rsidRDefault="00D92F4C" w:rsidP="00906E54">
      <w:pPr>
        <w:pStyle w:val="Brdtekst"/>
        <w:spacing w:before="279"/>
        <w:rPr>
          <w:b/>
          <w:bCs/>
          <w:sz w:val="24"/>
          <w:szCs w:val="24"/>
        </w:rPr>
      </w:pPr>
      <w:r w:rsidRPr="009D0463">
        <w:rPr>
          <w:b/>
          <w:bCs/>
          <w:sz w:val="24"/>
          <w:szCs w:val="24"/>
        </w:rPr>
        <w:t xml:space="preserve">OBS!!! Det er </w:t>
      </w:r>
      <w:proofErr w:type="spellStart"/>
      <w:r w:rsidRPr="009D0463">
        <w:rPr>
          <w:b/>
          <w:bCs/>
          <w:sz w:val="24"/>
          <w:szCs w:val="24"/>
        </w:rPr>
        <w:t>kun</w:t>
      </w:r>
      <w:proofErr w:type="spellEnd"/>
      <w:r w:rsidRPr="009D0463">
        <w:rPr>
          <w:b/>
          <w:bCs/>
          <w:sz w:val="24"/>
          <w:szCs w:val="24"/>
        </w:rPr>
        <w:t xml:space="preserve"> </w:t>
      </w:r>
      <w:proofErr w:type="spellStart"/>
      <w:r w:rsidRPr="009D0463">
        <w:rPr>
          <w:b/>
          <w:bCs/>
          <w:sz w:val="24"/>
          <w:szCs w:val="24"/>
        </w:rPr>
        <w:t>beboeren</w:t>
      </w:r>
      <w:proofErr w:type="spellEnd"/>
      <w:r w:rsidRPr="009D0463">
        <w:rPr>
          <w:b/>
          <w:bCs/>
          <w:sz w:val="24"/>
          <w:szCs w:val="24"/>
        </w:rPr>
        <w:t xml:space="preserve"> i </w:t>
      </w:r>
      <w:proofErr w:type="spellStart"/>
      <w:r w:rsidRPr="009D0463">
        <w:rPr>
          <w:b/>
          <w:bCs/>
          <w:sz w:val="24"/>
          <w:szCs w:val="24"/>
        </w:rPr>
        <w:t>leiligheten</w:t>
      </w:r>
      <w:proofErr w:type="spellEnd"/>
      <w:r w:rsidRPr="009D0463">
        <w:rPr>
          <w:b/>
          <w:bCs/>
          <w:sz w:val="24"/>
          <w:szCs w:val="24"/>
        </w:rPr>
        <w:t xml:space="preserve"> </w:t>
      </w:r>
      <w:proofErr w:type="spellStart"/>
      <w:r w:rsidRPr="009D0463">
        <w:rPr>
          <w:b/>
          <w:bCs/>
          <w:sz w:val="24"/>
          <w:szCs w:val="24"/>
        </w:rPr>
        <w:t>hvor</w:t>
      </w:r>
      <w:proofErr w:type="spellEnd"/>
      <w:r w:rsidRPr="009D0463">
        <w:rPr>
          <w:b/>
          <w:bCs/>
          <w:sz w:val="24"/>
          <w:szCs w:val="24"/>
        </w:rPr>
        <w:t xml:space="preserve"> alarmen er </w:t>
      </w:r>
      <w:proofErr w:type="spellStart"/>
      <w:r w:rsidRPr="009D0463">
        <w:rPr>
          <w:b/>
          <w:bCs/>
          <w:sz w:val="24"/>
          <w:szCs w:val="24"/>
        </w:rPr>
        <w:t>utløst</w:t>
      </w:r>
      <w:proofErr w:type="spellEnd"/>
      <w:r w:rsidRPr="009D0463">
        <w:rPr>
          <w:b/>
          <w:bCs/>
          <w:sz w:val="24"/>
          <w:szCs w:val="24"/>
        </w:rPr>
        <w:t xml:space="preserve"> som kan stoppe alarmen. </w:t>
      </w:r>
      <w:proofErr w:type="spellStart"/>
      <w:r w:rsidRPr="009D0463">
        <w:rPr>
          <w:b/>
          <w:bCs/>
          <w:sz w:val="24"/>
          <w:szCs w:val="24"/>
        </w:rPr>
        <w:t>Hvis</w:t>
      </w:r>
      <w:proofErr w:type="spellEnd"/>
      <w:r w:rsidRPr="009D0463">
        <w:rPr>
          <w:b/>
          <w:bCs/>
          <w:sz w:val="24"/>
          <w:szCs w:val="24"/>
        </w:rPr>
        <w:t xml:space="preserve"> en </w:t>
      </w:r>
      <w:proofErr w:type="spellStart"/>
      <w:r w:rsidRPr="009D0463">
        <w:rPr>
          <w:b/>
          <w:bCs/>
          <w:sz w:val="24"/>
          <w:szCs w:val="24"/>
        </w:rPr>
        <w:t>annen</w:t>
      </w:r>
      <w:proofErr w:type="spellEnd"/>
      <w:r w:rsidRPr="009D0463">
        <w:rPr>
          <w:b/>
          <w:bCs/>
          <w:sz w:val="24"/>
          <w:szCs w:val="24"/>
        </w:rPr>
        <w:t xml:space="preserve"> person stopper alarmen </w:t>
      </w:r>
      <w:proofErr w:type="spellStart"/>
      <w:r w:rsidRPr="009D0463">
        <w:rPr>
          <w:b/>
          <w:bCs/>
          <w:sz w:val="24"/>
          <w:szCs w:val="24"/>
        </w:rPr>
        <w:t>uten</w:t>
      </w:r>
      <w:proofErr w:type="spellEnd"/>
      <w:r w:rsidRPr="009D0463">
        <w:rPr>
          <w:b/>
          <w:bCs/>
          <w:sz w:val="24"/>
          <w:szCs w:val="24"/>
        </w:rPr>
        <w:t xml:space="preserve"> å ha </w:t>
      </w:r>
      <w:proofErr w:type="spellStart"/>
      <w:r w:rsidRPr="009D0463">
        <w:rPr>
          <w:b/>
          <w:bCs/>
          <w:sz w:val="24"/>
          <w:szCs w:val="24"/>
        </w:rPr>
        <w:t>forsikret</w:t>
      </w:r>
      <w:proofErr w:type="spellEnd"/>
      <w:r w:rsidRPr="009D0463">
        <w:rPr>
          <w:b/>
          <w:bCs/>
          <w:sz w:val="24"/>
          <w:szCs w:val="24"/>
        </w:rPr>
        <w:t xml:space="preserve"> seg om at det er en falsk alarm i </w:t>
      </w:r>
      <w:proofErr w:type="spellStart"/>
      <w:r w:rsidRPr="009D0463">
        <w:rPr>
          <w:b/>
          <w:bCs/>
          <w:sz w:val="24"/>
          <w:szCs w:val="24"/>
        </w:rPr>
        <w:t>leiligheten</w:t>
      </w:r>
      <w:proofErr w:type="spellEnd"/>
      <w:r w:rsidRPr="009D0463">
        <w:rPr>
          <w:b/>
          <w:bCs/>
          <w:sz w:val="24"/>
          <w:szCs w:val="24"/>
        </w:rPr>
        <w:t xml:space="preserve">, kan både Brannvesenet og Politiet </w:t>
      </w:r>
      <w:proofErr w:type="spellStart"/>
      <w:r w:rsidRPr="009D0463">
        <w:rPr>
          <w:b/>
          <w:bCs/>
          <w:sz w:val="24"/>
          <w:szCs w:val="24"/>
        </w:rPr>
        <w:t>anmelde</w:t>
      </w:r>
      <w:proofErr w:type="spellEnd"/>
      <w:r w:rsidRPr="009D0463">
        <w:rPr>
          <w:b/>
          <w:bCs/>
          <w:sz w:val="24"/>
          <w:szCs w:val="24"/>
        </w:rPr>
        <w:t xml:space="preserve"> </w:t>
      </w:r>
      <w:proofErr w:type="spellStart"/>
      <w:r w:rsidRPr="009D0463">
        <w:rPr>
          <w:b/>
          <w:bCs/>
          <w:sz w:val="24"/>
          <w:szCs w:val="24"/>
        </w:rPr>
        <w:t>vedkommende</w:t>
      </w:r>
      <w:proofErr w:type="spellEnd"/>
      <w:r w:rsidRPr="009D0463">
        <w:rPr>
          <w:b/>
          <w:bCs/>
          <w:sz w:val="24"/>
          <w:szCs w:val="24"/>
        </w:rPr>
        <w:t>!</w:t>
      </w:r>
    </w:p>
    <w:p w14:paraId="37DC4863" w14:textId="53A651BD" w:rsidR="00A058AD" w:rsidRPr="00765D86" w:rsidRDefault="00A058AD" w:rsidP="00A058AD">
      <w:pPr>
        <w:pStyle w:val="Brdtekst"/>
        <w:spacing w:before="279"/>
        <w:rPr>
          <w:b/>
          <w:bCs/>
          <w:sz w:val="24"/>
          <w:szCs w:val="24"/>
          <w:lang w:val="nb-NO"/>
        </w:rPr>
      </w:pPr>
      <w:r w:rsidRPr="00765D86">
        <w:rPr>
          <w:b/>
          <w:bCs/>
          <w:sz w:val="24"/>
          <w:szCs w:val="24"/>
          <w:lang w:val="nb-NO"/>
        </w:rPr>
        <w:t>Branninstruks er</w:t>
      </w:r>
      <w:r w:rsidRPr="00765D86">
        <w:rPr>
          <w:b/>
          <w:bCs/>
          <w:spacing w:val="-4"/>
          <w:sz w:val="24"/>
          <w:szCs w:val="24"/>
          <w:lang w:val="nb-NO"/>
        </w:rPr>
        <w:t xml:space="preserve"> </w:t>
      </w:r>
      <w:r w:rsidRPr="00765D86">
        <w:rPr>
          <w:b/>
          <w:bCs/>
          <w:sz w:val="24"/>
          <w:szCs w:val="24"/>
          <w:lang w:val="nb-NO"/>
        </w:rPr>
        <w:t>som</w:t>
      </w:r>
      <w:r w:rsidRPr="00765D86">
        <w:rPr>
          <w:b/>
          <w:bCs/>
          <w:spacing w:val="-4"/>
          <w:sz w:val="24"/>
          <w:szCs w:val="24"/>
          <w:lang w:val="nb-NO"/>
        </w:rPr>
        <w:t xml:space="preserve"> </w:t>
      </w:r>
      <w:r w:rsidRPr="00765D86">
        <w:rPr>
          <w:b/>
          <w:bCs/>
          <w:spacing w:val="-2"/>
          <w:sz w:val="24"/>
          <w:szCs w:val="24"/>
          <w:lang w:val="nb-NO"/>
        </w:rPr>
        <w:t>følger:</w:t>
      </w:r>
    </w:p>
    <w:p w14:paraId="13765DF1" w14:textId="3EFEA484" w:rsidR="00A058AD" w:rsidRPr="00765D86" w:rsidRDefault="00A058AD">
      <w:pPr>
        <w:ind w:left="106"/>
        <w:jc w:val="both"/>
        <w:rPr>
          <w:sz w:val="24"/>
          <w:szCs w:val="24"/>
          <w:lang w:val="nb-NO"/>
        </w:rPr>
      </w:pPr>
      <w:r w:rsidRPr="00765D86">
        <w:rPr>
          <w:sz w:val="24"/>
          <w:szCs w:val="24"/>
          <w:lang w:val="nb-NO"/>
        </w:rPr>
        <w:t>Hvis alarmen går, og det ikke er i din leilighet, skal du evakuere og stille deg utenfor inngangspartiet til oppgangen. OBRE eller et styremedlem vil gi beskjed når du kan gå tilbake til leiligheten.</w:t>
      </w:r>
      <w:r w:rsidRPr="00765D86">
        <w:rPr>
          <w:sz w:val="24"/>
          <w:szCs w:val="24"/>
          <w:lang w:val="nb-NO"/>
        </w:rPr>
        <w:br/>
      </w:r>
    </w:p>
    <w:p w14:paraId="2131CF66" w14:textId="76757780" w:rsidR="00A058AD" w:rsidRPr="00765D86" w:rsidRDefault="00A058AD">
      <w:pPr>
        <w:ind w:left="106"/>
        <w:jc w:val="both"/>
        <w:rPr>
          <w:sz w:val="24"/>
          <w:szCs w:val="24"/>
          <w:lang w:val="nb-NO"/>
        </w:rPr>
      </w:pPr>
      <w:r w:rsidRPr="00765D86">
        <w:rPr>
          <w:sz w:val="24"/>
          <w:szCs w:val="24"/>
          <w:lang w:val="nb-NO"/>
        </w:rPr>
        <w:t>NB! Hvis korridoren eller trappeoppgangen er fylt med røyk, skal du umiddelbart gå tilbake til leiligheten og vente på røykdykkere fra OBRE. Det er røyken som dreper.</w:t>
      </w:r>
    </w:p>
    <w:p w14:paraId="63C778E3" w14:textId="77777777" w:rsidR="00A058AD" w:rsidRPr="00765D86" w:rsidRDefault="00A058AD">
      <w:pPr>
        <w:ind w:left="106"/>
        <w:jc w:val="both"/>
        <w:rPr>
          <w:sz w:val="24"/>
          <w:szCs w:val="24"/>
          <w:u w:val="single"/>
          <w:lang w:val="nb-NO"/>
        </w:rPr>
      </w:pPr>
    </w:p>
    <w:p w14:paraId="5404A156" w14:textId="0EEE372D" w:rsidR="0081202F" w:rsidRPr="00765D86" w:rsidRDefault="00000000">
      <w:pPr>
        <w:ind w:left="106"/>
        <w:jc w:val="both"/>
        <w:rPr>
          <w:b/>
          <w:sz w:val="24"/>
          <w:szCs w:val="24"/>
          <w:lang w:val="nb-NO"/>
        </w:rPr>
      </w:pPr>
      <w:r w:rsidRPr="00765D86">
        <w:rPr>
          <w:noProof/>
          <w:sz w:val="24"/>
          <w:szCs w:val="24"/>
          <w:lang w:val="nb-NO"/>
        </w:rPr>
        <mc:AlternateContent>
          <mc:Choice Requires="wps">
            <w:drawing>
              <wp:anchor distT="0" distB="0" distL="0" distR="0" simplePos="0" relativeHeight="251659264" behindDoc="0" locked="0" layoutInCell="1" allowOverlap="1" wp14:anchorId="21B92A70" wp14:editId="579DC2A8">
                <wp:simplePos x="0" y="0"/>
                <wp:positionH relativeFrom="page">
                  <wp:posOffset>2743200</wp:posOffset>
                </wp:positionH>
                <wp:positionV relativeFrom="paragraph">
                  <wp:posOffset>165824</wp:posOffset>
                </wp:positionV>
                <wp:extent cx="44450" cy="171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7145"/>
                        </a:xfrm>
                        <a:custGeom>
                          <a:avLst/>
                          <a:gdLst/>
                          <a:ahLst/>
                          <a:cxnLst/>
                          <a:rect l="l" t="t" r="r" b="b"/>
                          <a:pathLst>
                            <a:path w="44450" h="17145">
                              <a:moveTo>
                                <a:pt x="44195" y="0"/>
                              </a:moveTo>
                              <a:lnTo>
                                <a:pt x="0" y="0"/>
                              </a:lnTo>
                              <a:lnTo>
                                <a:pt x="0" y="16764"/>
                              </a:lnTo>
                              <a:lnTo>
                                <a:pt x="44195" y="16764"/>
                              </a:lnTo>
                              <a:lnTo>
                                <a:pt x="4419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86B6974" id="Graphic 2" o:spid="_x0000_s1026" style="position:absolute;margin-left:3in;margin-top:13.05pt;width:3.5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" path="m44195,l,,,16764r44195,l44195,xe" fillcolor="blue" stroked="f">
                <v:path arrowok="t"/>
                <w10:wrap anchorx="page"/>
              </v:shape>
            </w:pict>
          </mc:Fallback>
        </mc:AlternateContent>
      </w:r>
      <w:r w:rsidRPr="00765D86">
        <w:rPr>
          <w:b/>
          <w:sz w:val="24"/>
          <w:szCs w:val="24"/>
          <w:lang w:val="nb-NO"/>
        </w:rPr>
        <w:t>Se</w:t>
      </w:r>
      <w:r w:rsidRPr="00765D86">
        <w:rPr>
          <w:b/>
          <w:spacing w:val="-8"/>
          <w:sz w:val="24"/>
          <w:szCs w:val="24"/>
          <w:lang w:val="nb-NO"/>
        </w:rPr>
        <w:t xml:space="preserve"> </w:t>
      </w:r>
      <w:r w:rsidRPr="00765D86">
        <w:rPr>
          <w:b/>
          <w:sz w:val="24"/>
          <w:szCs w:val="24"/>
          <w:lang w:val="nb-NO"/>
        </w:rPr>
        <w:t>egen</w:t>
      </w:r>
      <w:r w:rsidRPr="00765D86">
        <w:rPr>
          <w:b/>
          <w:spacing w:val="-8"/>
          <w:sz w:val="24"/>
          <w:szCs w:val="24"/>
          <w:lang w:val="nb-NO"/>
        </w:rPr>
        <w:t xml:space="preserve"> </w:t>
      </w:r>
      <w:hyperlink r:id="rId8">
        <w:r w:rsidR="0081202F" w:rsidRPr="00765D86">
          <w:rPr>
            <w:b/>
            <w:color w:val="800080"/>
            <w:sz w:val="24"/>
            <w:szCs w:val="24"/>
            <w:u w:val="single" w:color="800080"/>
            <w:lang w:val="nb-NO"/>
          </w:rPr>
          <w:t>instruks</w:t>
        </w:r>
        <w:r w:rsidR="0081202F" w:rsidRPr="00765D86">
          <w:rPr>
            <w:b/>
            <w:color w:val="800080"/>
            <w:spacing w:val="-9"/>
            <w:sz w:val="24"/>
            <w:szCs w:val="24"/>
            <w:u w:val="single" w:color="800080"/>
            <w:lang w:val="nb-NO"/>
          </w:rPr>
          <w:t xml:space="preserve"> </w:t>
        </w:r>
        <w:r w:rsidR="0081202F" w:rsidRPr="00765D86">
          <w:rPr>
            <w:b/>
            <w:color w:val="800080"/>
            <w:sz w:val="24"/>
            <w:szCs w:val="24"/>
            <w:u w:val="single" w:color="800080"/>
            <w:lang w:val="nb-NO"/>
          </w:rPr>
          <w:t>fra</w:t>
        </w:r>
        <w:r w:rsidR="0081202F" w:rsidRPr="00765D86">
          <w:rPr>
            <w:b/>
            <w:color w:val="800080"/>
            <w:spacing w:val="-10"/>
            <w:sz w:val="24"/>
            <w:szCs w:val="24"/>
            <w:u w:val="single" w:color="800080"/>
            <w:lang w:val="nb-NO"/>
          </w:rPr>
          <w:t xml:space="preserve"> </w:t>
        </w:r>
        <w:r w:rsidR="0081202F" w:rsidRPr="00765D86">
          <w:rPr>
            <w:b/>
            <w:color w:val="800080"/>
            <w:sz w:val="24"/>
            <w:szCs w:val="24"/>
            <w:u w:val="single" w:color="800080"/>
            <w:lang w:val="nb-NO"/>
          </w:rPr>
          <w:t>Lysteknikk</w:t>
        </w:r>
      </w:hyperlink>
      <w:r w:rsidRPr="00765D86">
        <w:rPr>
          <w:b/>
          <w:color w:val="800080"/>
          <w:spacing w:val="-8"/>
          <w:sz w:val="24"/>
          <w:szCs w:val="24"/>
          <w:lang w:val="nb-NO"/>
        </w:rPr>
        <w:t xml:space="preserve"> </w:t>
      </w:r>
      <w:r w:rsidRPr="00765D86">
        <w:rPr>
          <w:b/>
          <w:sz w:val="24"/>
          <w:szCs w:val="24"/>
          <w:lang w:val="nb-NO"/>
        </w:rPr>
        <w:t>for</w:t>
      </w:r>
      <w:r w:rsidRPr="00765D86">
        <w:rPr>
          <w:b/>
          <w:spacing w:val="-7"/>
          <w:sz w:val="24"/>
          <w:szCs w:val="24"/>
          <w:lang w:val="nb-NO"/>
        </w:rPr>
        <w:t xml:space="preserve"> </w:t>
      </w:r>
      <w:r w:rsidRPr="00765D86">
        <w:rPr>
          <w:b/>
          <w:sz w:val="24"/>
          <w:szCs w:val="24"/>
          <w:lang w:val="nb-NO"/>
        </w:rPr>
        <w:t>hvordan</w:t>
      </w:r>
      <w:r w:rsidRPr="00765D86">
        <w:rPr>
          <w:b/>
          <w:spacing w:val="-7"/>
          <w:sz w:val="24"/>
          <w:szCs w:val="24"/>
          <w:lang w:val="nb-NO"/>
        </w:rPr>
        <w:t xml:space="preserve"> </w:t>
      </w:r>
      <w:r w:rsidRPr="00765D86">
        <w:rPr>
          <w:b/>
          <w:sz w:val="24"/>
          <w:szCs w:val="24"/>
          <w:lang w:val="nb-NO"/>
        </w:rPr>
        <w:t>man</w:t>
      </w:r>
      <w:r w:rsidRPr="00765D86">
        <w:rPr>
          <w:b/>
          <w:spacing w:val="-7"/>
          <w:sz w:val="24"/>
          <w:szCs w:val="24"/>
          <w:lang w:val="nb-NO"/>
        </w:rPr>
        <w:t xml:space="preserve"> </w:t>
      </w:r>
      <w:r w:rsidRPr="00765D86">
        <w:rPr>
          <w:b/>
          <w:sz w:val="24"/>
          <w:szCs w:val="24"/>
          <w:lang w:val="nb-NO"/>
        </w:rPr>
        <w:t>stopper</w:t>
      </w:r>
      <w:r w:rsidRPr="00765D86">
        <w:rPr>
          <w:b/>
          <w:spacing w:val="-7"/>
          <w:sz w:val="24"/>
          <w:szCs w:val="24"/>
          <w:lang w:val="nb-NO"/>
        </w:rPr>
        <w:t xml:space="preserve"> </w:t>
      </w:r>
      <w:r w:rsidRPr="00765D86">
        <w:rPr>
          <w:b/>
          <w:sz w:val="24"/>
          <w:szCs w:val="24"/>
          <w:lang w:val="nb-NO"/>
        </w:rPr>
        <w:t>uønsket</w:t>
      </w:r>
      <w:r w:rsidRPr="00765D86">
        <w:rPr>
          <w:b/>
          <w:spacing w:val="-6"/>
          <w:sz w:val="24"/>
          <w:szCs w:val="24"/>
          <w:lang w:val="nb-NO"/>
        </w:rPr>
        <w:t xml:space="preserve"> </w:t>
      </w:r>
      <w:r w:rsidRPr="00765D86">
        <w:rPr>
          <w:b/>
          <w:spacing w:val="-2"/>
          <w:sz w:val="24"/>
          <w:szCs w:val="24"/>
          <w:lang w:val="nb-NO"/>
        </w:rPr>
        <w:t>alarm.</w:t>
      </w:r>
    </w:p>
    <w:p w14:paraId="50AE2FE4" w14:textId="47FE7254" w:rsidR="0081202F" w:rsidRPr="00765D86" w:rsidRDefault="00000000">
      <w:pPr>
        <w:pStyle w:val="Brdtekst"/>
        <w:spacing w:before="286"/>
        <w:rPr>
          <w:sz w:val="24"/>
          <w:szCs w:val="24"/>
          <w:lang w:val="nb-NO"/>
        </w:rPr>
      </w:pPr>
      <w:r w:rsidRPr="00765D86">
        <w:rPr>
          <w:sz w:val="24"/>
          <w:szCs w:val="24"/>
          <w:lang w:val="nb-NO"/>
        </w:rPr>
        <w:t>Eventuelle</w:t>
      </w:r>
      <w:r w:rsidRPr="00765D86">
        <w:rPr>
          <w:spacing w:val="-9"/>
          <w:sz w:val="24"/>
          <w:szCs w:val="24"/>
          <w:lang w:val="nb-NO"/>
        </w:rPr>
        <w:t xml:space="preserve"> </w:t>
      </w:r>
      <w:r w:rsidRPr="00765D86">
        <w:rPr>
          <w:sz w:val="24"/>
          <w:szCs w:val="24"/>
          <w:lang w:val="nb-NO"/>
        </w:rPr>
        <w:t>spørsmål</w:t>
      </w:r>
      <w:r w:rsidRPr="00765D86">
        <w:rPr>
          <w:spacing w:val="-10"/>
          <w:sz w:val="24"/>
          <w:szCs w:val="24"/>
          <w:lang w:val="nb-NO"/>
        </w:rPr>
        <w:t xml:space="preserve"> </w:t>
      </w:r>
      <w:r w:rsidRPr="00765D86">
        <w:rPr>
          <w:sz w:val="24"/>
          <w:szCs w:val="24"/>
          <w:lang w:val="nb-NO"/>
        </w:rPr>
        <w:t>kan</w:t>
      </w:r>
      <w:r w:rsidRPr="00765D86">
        <w:rPr>
          <w:spacing w:val="-9"/>
          <w:sz w:val="24"/>
          <w:szCs w:val="24"/>
          <w:lang w:val="nb-NO"/>
        </w:rPr>
        <w:t xml:space="preserve"> </w:t>
      </w:r>
      <w:r w:rsidRPr="00765D86">
        <w:rPr>
          <w:sz w:val="24"/>
          <w:szCs w:val="24"/>
          <w:lang w:val="nb-NO"/>
        </w:rPr>
        <w:t>sendes</w:t>
      </w:r>
      <w:r w:rsidRPr="00765D86">
        <w:rPr>
          <w:spacing w:val="-9"/>
          <w:sz w:val="24"/>
          <w:szCs w:val="24"/>
          <w:lang w:val="nb-NO"/>
        </w:rPr>
        <w:t xml:space="preserve"> </w:t>
      </w:r>
      <w:r w:rsidRPr="00765D86">
        <w:rPr>
          <w:sz w:val="24"/>
          <w:szCs w:val="24"/>
          <w:lang w:val="nb-NO"/>
        </w:rPr>
        <w:t>til</w:t>
      </w:r>
      <w:r w:rsidRPr="00765D86">
        <w:rPr>
          <w:spacing w:val="-10"/>
          <w:sz w:val="24"/>
          <w:szCs w:val="24"/>
          <w:lang w:val="nb-NO"/>
        </w:rPr>
        <w:t xml:space="preserve"> </w:t>
      </w:r>
      <w:r w:rsidRPr="00765D86">
        <w:rPr>
          <w:sz w:val="24"/>
          <w:szCs w:val="24"/>
          <w:lang w:val="nb-NO"/>
        </w:rPr>
        <w:t>styrets</w:t>
      </w:r>
      <w:r w:rsidRPr="00765D86">
        <w:rPr>
          <w:spacing w:val="-9"/>
          <w:sz w:val="24"/>
          <w:szCs w:val="24"/>
          <w:lang w:val="nb-NO"/>
        </w:rPr>
        <w:t xml:space="preserve"> </w:t>
      </w:r>
      <w:r w:rsidRPr="00765D86">
        <w:rPr>
          <w:sz w:val="24"/>
          <w:szCs w:val="24"/>
          <w:lang w:val="nb-NO"/>
        </w:rPr>
        <w:t>mailkonto:</w:t>
      </w:r>
      <w:r w:rsidRPr="00765D86">
        <w:rPr>
          <w:spacing w:val="-9"/>
          <w:sz w:val="24"/>
          <w:szCs w:val="24"/>
          <w:lang w:val="nb-NO"/>
        </w:rPr>
        <w:t xml:space="preserve"> </w:t>
      </w:r>
      <w:hyperlink r:id="rId9" w:history="1">
        <w:r w:rsidR="00EB3517" w:rsidRPr="00FE02E5">
          <w:rPr>
            <w:rStyle w:val="Hyperkobling"/>
            <w:spacing w:val="-2"/>
            <w:sz w:val="24"/>
            <w:szCs w:val="24"/>
            <w:lang w:val="nb-NO"/>
          </w:rPr>
          <w:t>garmanbo@gmail.com</w:t>
        </w:r>
      </w:hyperlink>
    </w:p>
    <w:sectPr w:rsidR="0081202F" w:rsidRPr="00765D86">
      <w:type w:val="continuous"/>
      <w:pgSz w:w="11910" w:h="16840"/>
      <w:pgMar w:top="680" w:right="48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3BD1" w14:textId="77777777" w:rsidR="00401DB7" w:rsidRDefault="00401DB7" w:rsidP="0095234F">
      <w:r>
        <w:separator/>
      </w:r>
    </w:p>
  </w:endnote>
  <w:endnote w:type="continuationSeparator" w:id="0">
    <w:p w14:paraId="254CE8F0" w14:textId="77777777" w:rsidR="00401DB7" w:rsidRDefault="00401DB7" w:rsidP="0095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8F8F7" w14:textId="77777777" w:rsidR="00401DB7" w:rsidRDefault="00401DB7" w:rsidP="0095234F">
      <w:r>
        <w:separator/>
      </w:r>
    </w:p>
  </w:footnote>
  <w:footnote w:type="continuationSeparator" w:id="0">
    <w:p w14:paraId="4D7083F3" w14:textId="77777777" w:rsidR="00401DB7" w:rsidRDefault="00401DB7" w:rsidP="0095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57CD"/>
    <w:multiLevelType w:val="hybridMultilevel"/>
    <w:tmpl w:val="2B4C8B96"/>
    <w:lvl w:ilvl="0" w:tplc="5A20F0EC">
      <w:numFmt w:val="bullet"/>
      <w:lvlText w:val=""/>
      <w:lvlJc w:val="left"/>
      <w:pPr>
        <w:ind w:left="826" w:hanging="360"/>
      </w:pPr>
      <w:rPr>
        <w:rFonts w:ascii="Symbol" w:eastAsia="Symbol" w:hAnsi="Symbol" w:cs="Symbol" w:hint="default"/>
        <w:b w:val="0"/>
        <w:bCs w:val="0"/>
        <w:i w:val="0"/>
        <w:iCs w:val="0"/>
        <w:spacing w:val="0"/>
        <w:w w:val="99"/>
        <w:sz w:val="20"/>
        <w:szCs w:val="20"/>
        <w:lang w:val="nn-NO" w:eastAsia="en-US" w:bidi="ar-SA"/>
      </w:rPr>
    </w:lvl>
    <w:lvl w:ilvl="1" w:tplc="13D4FC5A">
      <w:numFmt w:val="bullet"/>
      <w:lvlText w:val="•"/>
      <w:lvlJc w:val="left"/>
      <w:pPr>
        <w:ind w:left="1834" w:hanging="360"/>
      </w:pPr>
      <w:rPr>
        <w:rFonts w:hint="default"/>
        <w:lang w:val="nn-NO" w:eastAsia="en-US" w:bidi="ar-SA"/>
      </w:rPr>
    </w:lvl>
    <w:lvl w:ilvl="2" w:tplc="AC9EBF66">
      <w:numFmt w:val="bullet"/>
      <w:lvlText w:val="•"/>
      <w:lvlJc w:val="left"/>
      <w:pPr>
        <w:ind w:left="2849" w:hanging="360"/>
      </w:pPr>
      <w:rPr>
        <w:rFonts w:hint="default"/>
        <w:lang w:val="nn-NO" w:eastAsia="en-US" w:bidi="ar-SA"/>
      </w:rPr>
    </w:lvl>
    <w:lvl w:ilvl="3" w:tplc="1CD8CFEA">
      <w:numFmt w:val="bullet"/>
      <w:lvlText w:val="•"/>
      <w:lvlJc w:val="left"/>
      <w:pPr>
        <w:ind w:left="3863" w:hanging="360"/>
      </w:pPr>
      <w:rPr>
        <w:rFonts w:hint="default"/>
        <w:lang w:val="nn-NO" w:eastAsia="en-US" w:bidi="ar-SA"/>
      </w:rPr>
    </w:lvl>
    <w:lvl w:ilvl="4" w:tplc="FDBC9BB8">
      <w:numFmt w:val="bullet"/>
      <w:lvlText w:val="•"/>
      <w:lvlJc w:val="left"/>
      <w:pPr>
        <w:ind w:left="4878" w:hanging="360"/>
      </w:pPr>
      <w:rPr>
        <w:rFonts w:hint="default"/>
        <w:lang w:val="nn-NO" w:eastAsia="en-US" w:bidi="ar-SA"/>
      </w:rPr>
    </w:lvl>
    <w:lvl w:ilvl="5" w:tplc="6D3E5220">
      <w:numFmt w:val="bullet"/>
      <w:lvlText w:val="•"/>
      <w:lvlJc w:val="left"/>
      <w:pPr>
        <w:ind w:left="5893" w:hanging="360"/>
      </w:pPr>
      <w:rPr>
        <w:rFonts w:hint="default"/>
        <w:lang w:val="nn-NO" w:eastAsia="en-US" w:bidi="ar-SA"/>
      </w:rPr>
    </w:lvl>
    <w:lvl w:ilvl="6" w:tplc="EC52B720">
      <w:numFmt w:val="bullet"/>
      <w:lvlText w:val="•"/>
      <w:lvlJc w:val="left"/>
      <w:pPr>
        <w:ind w:left="6907" w:hanging="360"/>
      </w:pPr>
      <w:rPr>
        <w:rFonts w:hint="default"/>
        <w:lang w:val="nn-NO" w:eastAsia="en-US" w:bidi="ar-SA"/>
      </w:rPr>
    </w:lvl>
    <w:lvl w:ilvl="7" w:tplc="DBB431A6">
      <w:numFmt w:val="bullet"/>
      <w:lvlText w:val="•"/>
      <w:lvlJc w:val="left"/>
      <w:pPr>
        <w:ind w:left="7922" w:hanging="360"/>
      </w:pPr>
      <w:rPr>
        <w:rFonts w:hint="default"/>
        <w:lang w:val="nn-NO" w:eastAsia="en-US" w:bidi="ar-SA"/>
      </w:rPr>
    </w:lvl>
    <w:lvl w:ilvl="8" w:tplc="3794B8EC">
      <w:numFmt w:val="bullet"/>
      <w:lvlText w:val="•"/>
      <w:lvlJc w:val="left"/>
      <w:pPr>
        <w:ind w:left="8937" w:hanging="360"/>
      </w:pPr>
      <w:rPr>
        <w:rFonts w:hint="default"/>
        <w:lang w:val="nn-NO" w:eastAsia="en-US" w:bidi="ar-SA"/>
      </w:rPr>
    </w:lvl>
  </w:abstractNum>
  <w:abstractNum w:abstractNumId="1" w15:restartNumberingAfterBreak="0">
    <w:nsid w:val="365E6EB3"/>
    <w:multiLevelType w:val="hybridMultilevel"/>
    <w:tmpl w:val="5F469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7A41BD"/>
    <w:multiLevelType w:val="hybridMultilevel"/>
    <w:tmpl w:val="764E28D0"/>
    <w:lvl w:ilvl="0" w:tplc="04140001">
      <w:start w:val="1"/>
      <w:numFmt w:val="bullet"/>
      <w:lvlText w:val=""/>
      <w:lvlJc w:val="left"/>
      <w:pPr>
        <w:ind w:left="826" w:hanging="360"/>
      </w:pPr>
      <w:rPr>
        <w:rFonts w:ascii="Symbol" w:hAnsi="Symbol" w:hint="default"/>
      </w:rPr>
    </w:lvl>
    <w:lvl w:ilvl="1" w:tplc="04140003" w:tentative="1">
      <w:start w:val="1"/>
      <w:numFmt w:val="bullet"/>
      <w:lvlText w:val="o"/>
      <w:lvlJc w:val="left"/>
      <w:pPr>
        <w:ind w:left="1546" w:hanging="360"/>
      </w:pPr>
      <w:rPr>
        <w:rFonts w:ascii="Courier New" w:hAnsi="Courier New" w:cs="Courier New" w:hint="default"/>
      </w:rPr>
    </w:lvl>
    <w:lvl w:ilvl="2" w:tplc="04140005" w:tentative="1">
      <w:start w:val="1"/>
      <w:numFmt w:val="bullet"/>
      <w:lvlText w:val=""/>
      <w:lvlJc w:val="left"/>
      <w:pPr>
        <w:ind w:left="2266" w:hanging="360"/>
      </w:pPr>
      <w:rPr>
        <w:rFonts w:ascii="Wingdings" w:hAnsi="Wingdings" w:hint="default"/>
      </w:rPr>
    </w:lvl>
    <w:lvl w:ilvl="3" w:tplc="04140001" w:tentative="1">
      <w:start w:val="1"/>
      <w:numFmt w:val="bullet"/>
      <w:lvlText w:val=""/>
      <w:lvlJc w:val="left"/>
      <w:pPr>
        <w:ind w:left="2986" w:hanging="360"/>
      </w:pPr>
      <w:rPr>
        <w:rFonts w:ascii="Symbol" w:hAnsi="Symbol" w:hint="default"/>
      </w:rPr>
    </w:lvl>
    <w:lvl w:ilvl="4" w:tplc="04140003" w:tentative="1">
      <w:start w:val="1"/>
      <w:numFmt w:val="bullet"/>
      <w:lvlText w:val="o"/>
      <w:lvlJc w:val="left"/>
      <w:pPr>
        <w:ind w:left="3706" w:hanging="360"/>
      </w:pPr>
      <w:rPr>
        <w:rFonts w:ascii="Courier New" w:hAnsi="Courier New" w:cs="Courier New" w:hint="default"/>
      </w:rPr>
    </w:lvl>
    <w:lvl w:ilvl="5" w:tplc="04140005" w:tentative="1">
      <w:start w:val="1"/>
      <w:numFmt w:val="bullet"/>
      <w:lvlText w:val=""/>
      <w:lvlJc w:val="left"/>
      <w:pPr>
        <w:ind w:left="4426" w:hanging="360"/>
      </w:pPr>
      <w:rPr>
        <w:rFonts w:ascii="Wingdings" w:hAnsi="Wingdings" w:hint="default"/>
      </w:rPr>
    </w:lvl>
    <w:lvl w:ilvl="6" w:tplc="04140001" w:tentative="1">
      <w:start w:val="1"/>
      <w:numFmt w:val="bullet"/>
      <w:lvlText w:val=""/>
      <w:lvlJc w:val="left"/>
      <w:pPr>
        <w:ind w:left="5146" w:hanging="360"/>
      </w:pPr>
      <w:rPr>
        <w:rFonts w:ascii="Symbol" w:hAnsi="Symbol" w:hint="default"/>
      </w:rPr>
    </w:lvl>
    <w:lvl w:ilvl="7" w:tplc="04140003" w:tentative="1">
      <w:start w:val="1"/>
      <w:numFmt w:val="bullet"/>
      <w:lvlText w:val="o"/>
      <w:lvlJc w:val="left"/>
      <w:pPr>
        <w:ind w:left="5866" w:hanging="360"/>
      </w:pPr>
      <w:rPr>
        <w:rFonts w:ascii="Courier New" w:hAnsi="Courier New" w:cs="Courier New" w:hint="default"/>
      </w:rPr>
    </w:lvl>
    <w:lvl w:ilvl="8" w:tplc="04140005" w:tentative="1">
      <w:start w:val="1"/>
      <w:numFmt w:val="bullet"/>
      <w:lvlText w:val=""/>
      <w:lvlJc w:val="left"/>
      <w:pPr>
        <w:ind w:left="6586" w:hanging="360"/>
      </w:pPr>
      <w:rPr>
        <w:rFonts w:ascii="Wingdings" w:hAnsi="Wingdings" w:hint="default"/>
      </w:rPr>
    </w:lvl>
  </w:abstractNum>
  <w:num w:numId="1" w16cid:durableId="1822309937">
    <w:abstractNumId w:val="0"/>
  </w:num>
  <w:num w:numId="2" w16cid:durableId="1907837952">
    <w:abstractNumId w:val="2"/>
  </w:num>
  <w:num w:numId="3" w16cid:durableId="105187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F"/>
    <w:rsid w:val="000143B3"/>
    <w:rsid w:val="000279BE"/>
    <w:rsid w:val="000C0368"/>
    <w:rsid w:val="000D4AC1"/>
    <w:rsid w:val="000D5592"/>
    <w:rsid w:val="000E11C1"/>
    <w:rsid w:val="000E6CDC"/>
    <w:rsid w:val="003510BA"/>
    <w:rsid w:val="003A5FEB"/>
    <w:rsid w:val="003F7837"/>
    <w:rsid w:val="00401DB7"/>
    <w:rsid w:val="004929DA"/>
    <w:rsid w:val="0049515F"/>
    <w:rsid w:val="004B5D15"/>
    <w:rsid w:val="004D05AE"/>
    <w:rsid w:val="005914EC"/>
    <w:rsid w:val="005D246C"/>
    <w:rsid w:val="00643711"/>
    <w:rsid w:val="00651AFD"/>
    <w:rsid w:val="00653B1E"/>
    <w:rsid w:val="006A59FE"/>
    <w:rsid w:val="006E4E07"/>
    <w:rsid w:val="0074389B"/>
    <w:rsid w:val="0076102C"/>
    <w:rsid w:val="00765D86"/>
    <w:rsid w:val="007671B6"/>
    <w:rsid w:val="007735E2"/>
    <w:rsid w:val="00782179"/>
    <w:rsid w:val="007B6495"/>
    <w:rsid w:val="0081202F"/>
    <w:rsid w:val="008454B9"/>
    <w:rsid w:val="00906E54"/>
    <w:rsid w:val="009359E4"/>
    <w:rsid w:val="0095234F"/>
    <w:rsid w:val="00966F5A"/>
    <w:rsid w:val="009832C8"/>
    <w:rsid w:val="009939A6"/>
    <w:rsid w:val="009F4217"/>
    <w:rsid w:val="00A058AD"/>
    <w:rsid w:val="00AA5901"/>
    <w:rsid w:val="00AC0643"/>
    <w:rsid w:val="00AF3291"/>
    <w:rsid w:val="00B41202"/>
    <w:rsid w:val="00C672EA"/>
    <w:rsid w:val="00C702A2"/>
    <w:rsid w:val="00C90ADB"/>
    <w:rsid w:val="00D23E55"/>
    <w:rsid w:val="00D54BAA"/>
    <w:rsid w:val="00D8590A"/>
    <w:rsid w:val="00D8612B"/>
    <w:rsid w:val="00D92F4C"/>
    <w:rsid w:val="00EB3517"/>
    <w:rsid w:val="00ED1CD3"/>
    <w:rsid w:val="00F23695"/>
    <w:rsid w:val="00F35361"/>
    <w:rsid w:val="00F83A17"/>
    <w:rsid w:val="00F90042"/>
    <w:rsid w:val="00FB4630"/>
    <w:rsid w:val="00FE7EE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8E96"/>
  <w15:docId w15:val="{9A7599A0-D36A-41A2-95CC-F7C104C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06"/>
    </w:pPr>
    <w:rPr>
      <w:sz w:val="25"/>
      <w:szCs w:val="25"/>
    </w:rPr>
  </w:style>
  <w:style w:type="paragraph" w:styleId="Tittel">
    <w:name w:val="Title"/>
    <w:basedOn w:val="Normal"/>
    <w:uiPriority w:val="10"/>
    <w:qFormat/>
    <w:pPr>
      <w:ind w:left="18"/>
      <w:jc w:val="center"/>
    </w:pPr>
    <w:rPr>
      <w:rFonts w:ascii="Arial Black" w:eastAsia="Arial Black" w:hAnsi="Arial Black" w:cs="Arial Black"/>
      <w:sz w:val="30"/>
      <w:szCs w:val="30"/>
    </w:rPr>
  </w:style>
  <w:style w:type="paragraph" w:styleId="Listeavsnitt">
    <w:name w:val="List Paragraph"/>
    <w:basedOn w:val="Normal"/>
    <w:uiPriority w:val="1"/>
    <w:qFormat/>
    <w:pPr>
      <w:ind w:left="826" w:right="115" w:hanging="36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5234F"/>
    <w:pPr>
      <w:tabs>
        <w:tab w:val="center" w:pos="4513"/>
        <w:tab w:val="right" w:pos="9026"/>
      </w:tabs>
    </w:pPr>
  </w:style>
  <w:style w:type="character" w:customStyle="1" w:styleId="TopptekstTegn">
    <w:name w:val="Topptekst Tegn"/>
    <w:basedOn w:val="Standardskriftforavsnitt"/>
    <w:link w:val="Topptekst"/>
    <w:uiPriority w:val="99"/>
    <w:rsid w:val="0095234F"/>
    <w:rPr>
      <w:rFonts w:ascii="Arial" w:eastAsia="Arial" w:hAnsi="Arial" w:cs="Arial"/>
      <w:lang w:val="nn-NO"/>
    </w:rPr>
  </w:style>
  <w:style w:type="paragraph" w:styleId="Bunntekst">
    <w:name w:val="footer"/>
    <w:basedOn w:val="Normal"/>
    <w:link w:val="BunntekstTegn"/>
    <w:uiPriority w:val="99"/>
    <w:unhideWhenUsed/>
    <w:rsid w:val="0095234F"/>
    <w:pPr>
      <w:tabs>
        <w:tab w:val="center" w:pos="4513"/>
        <w:tab w:val="right" w:pos="9026"/>
      </w:tabs>
    </w:pPr>
  </w:style>
  <w:style w:type="character" w:customStyle="1" w:styleId="BunntekstTegn">
    <w:name w:val="Bunntekst Tegn"/>
    <w:basedOn w:val="Standardskriftforavsnitt"/>
    <w:link w:val="Bunntekst"/>
    <w:uiPriority w:val="99"/>
    <w:rsid w:val="0095234F"/>
    <w:rPr>
      <w:rFonts w:ascii="Arial" w:eastAsia="Arial" w:hAnsi="Arial" w:cs="Arial"/>
      <w:lang w:val="nn-NO"/>
    </w:rPr>
  </w:style>
  <w:style w:type="character" w:styleId="Hyperkobling">
    <w:name w:val="Hyperlink"/>
    <w:basedOn w:val="Standardskriftforavsnitt"/>
    <w:uiPriority w:val="99"/>
    <w:unhideWhenUsed/>
    <w:rsid w:val="0095234F"/>
    <w:rPr>
      <w:color w:val="0000FF" w:themeColor="hyperlink"/>
      <w:u w:val="single"/>
    </w:rPr>
  </w:style>
  <w:style w:type="character" w:styleId="Ulstomtale">
    <w:name w:val="Unresolved Mention"/>
    <w:basedOn w:val="Standardskriftforavsnitt"/>
    <w:uiPriority w:val="99"/>
    <w:semiHidden/>
    <w:unhideWhenUsed/>
    <w:rsid w:val="0095234F"/>
    <w:rPr>
      <w:color w:val="605E5C"/>
      <w:shd w:val="clear" w:color="auto" w:fill="E1DFDD"/>
    </w:rPr>
  </w:style>
  <w:style w:type="character" w:customStyle="1" w:styleId="BrdtekstTegn">
    <w:name w:val="Brødtekst Tegn"/>
    <w:basedOn w:val="Standardskriftforavsnitt"/>
    <w:link w:val="Brdtekst"/>
    <w:uiPriority w:val="1"/>
    <w:rsid w:val="00D92F4C"/>
    <w:rPr>
      <w:rFonts w:ascii="Arial" w:eastAsia="Arial" w:hAnsi="Arial" w:cs="Arial"/>
      <w:sz w:val="25"/>
      <w:szCs w:val="2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74724">
      <w:bodyDiv w:val="1"/>
      <w:marLeft w:val="0"/>
      <w:marRight w:val="0"/>
      <w:marTop w:val="0"/>
      <w:marBottom w:val="0"/>
      <w:divBdr>
        <w:top w:val="none" w:sz="0" w:space="0" w:color="auto"/>
        <w:left w:val="none" w:sz="0" w:space="0" w:color="auto"/>
        <w:bottom w:val="none" w:sz="0" w:space="0" w:color="auto"/>
        <w:right w:val="none" w:sz="0" w:space="0" w:color="auto"/>
      </w:divBdr>
    </w:div>
    <w:div w:id="132901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ellandshus.net/wp-content/uploads/2021/11/Unnga-uonsket-alarm.-Med-forsinkels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rmanb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562</Words>
  <Characters>2972</Characters>
  <Application>Microsoft Office Word</Application>
  <DocSecurity>0</DocSecurity>
  <Lines>46</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cp:lastModifiedBy>
  <cp:revision>9</cp:revision>
  <cp:lastPrinted>2024-07-09T13:40:00Z</cp:lastPrinted>
  <dcterms:created xsi:type="dcterms:W3CDTF">2025-03-07T15:19:00Z</dcterms:created>
  <dcterms:modified xsi:type="dcterms:W3CDTF">2025-03-18T18:02:00Z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Acrobat PDFMaker 22 for Word</vt:lpwstr>
  </property>
  <property fmtid="{D5CDD505-2E9C-101B-9397-08002B2CF9AE}" pid="4" name="LastSaved">
    <vt:filetime>2024-06-14T00:00:00Z</vt:filetime>
  </property>
  <property fmtid="{D5CDD505-2E9C-101B-9397-08002B2CF9AE}" pid="5" name="Producer">
    <vt:lpwstr>Adobe PDF Library 22.3.58</vt:lpwstr>
  </property>
  <property fmtid="{D5CDD505-2E9C-101B-9397-08002B2CF9AE}" pid="6" name="SourceModified">
    <vt:lpwstr>D:20221128151727</vt:lpwstr>
  </property>
  <property fmtid="{D5CDD505-2E9C-101B-9397-08002B2CF9AE}" pid="7" name="GrammarlyDocumentId">
    <vt:lpwstr>b2068e352e6fb9ecd4f6a443b2474cca37e0d4507cede8ac2dff025b4ae01911</vt:lpwstr>
  </property>
</Properties>
</file>